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4791" w:rsidRPr="00E74791" w:rsidRDefault="00E74791" w:rsidP="00E74791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 w:hint="eastAsia"/>
          <w:b/>
        </w:rPr>
      </w:pPr>
      <w:r>
        <w:rPr>
          <w:rFonts w:ascii="Outfit" w:hAnsi="Outfit"/>
          <w:b/>
        </w:rPr>
        <w:t>WYMAGANIA EDUKACYJNE KLASA VI – MATEMATYKA</w:t>
      </w:r>
    </w:p>
    <w:tbl>
      <w:tblPr>
        <w:tblW w:w="9580" w:type="dxa"/>
        <w:tblInd w:w="5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60"/>
        <w:gridCol w:w="4820"/>
      </w:tblGrid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Treści nauczania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Zagadnienia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ARYTMETYKA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Liczby wymierne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Rachunki pamięciowe na liczbach naturalnych.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Rachunki pamięciowe na ułamkach dziesiętnych.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Działania pisemne na ułamkach dziesiętnych.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Potęgowanie liczb.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Działania na ułamkach zwykłych.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Ułamki zwykłe i dziesiętne.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Rozwinięcia dziesiętne ułamków zwykłych.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Liczby na co dzień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Kalendarz i czas.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Jednostki długości i jednostki masy.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Skala na planach i mapach.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Zaokrąglanie liczb.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Szacowanie liczb.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Odczytywanie informacji.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Odczytywanie danych z wykresów.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Prędkość, droga, czas.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Procenty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Procenty i ułamki.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Obliczanie jakim procentem jednej liczby jest druga liczba.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Obliczanie procentu danej liczby.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Diagramy procentowe.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Obniżki i podwyżki.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Obliczanie liczby, gdy dany jest jej procent.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ALGEBRA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Wyrażenia algebraiczne i równania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Zapisywanie wyrażeń algebraicznych.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Obliczanie wartości wyrażeń algebraicznych.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Upraszczanie wyrażeń algebraicznych.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Zapisywanie równań.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Liczba spełniająca równanie.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Rozwiązywanie równań.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Rozwiązywanie zadań tekstowych za pomocą równań.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958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b/>
                <w:bCs/>
              </w:rPr>
            </w:pPr>
          </w:p>
          <w:p w:rsidR="00E74791" w:rsidRDefault="00E74791" w:rsidP="00B0415B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lastRenderedPageBreak/>
              <w:t>GEOMETRIA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lastRenderedPageBreak/>
              <w:t>Figury na płaszczyźnie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Proste i odcinki.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Okręgi i koła.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Trójkąty.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Czworokąty i inne wielokąty.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Kąty. Kąty w trójkątach i czworokątach.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Pola i obwody wielokątów.</w:t>
            </w:r>
          </w:p>
        </w:tc>
      </w:tr>
      <w:tr w:rsidR="00E74791" w:rsidTr="00B0415B">
        <w:tblPrEx>
          <w:tblCellMar>
            <w:top w:w="0" w:type="dxa"/>
            <w:bottom w:w="0" w:type="dxa"/>
          </w:tblCellMar>
        </w:tblPrEx>
        <w:tc>
          <w:tcPr>
            <w:tcW w:w="476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Figury przestrzenne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Prostopadłościany i sześciany.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Graniastosłupy proste.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Siatki graniastosłupów prostych.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Pole powierzchni graniastosłupa prostego.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Objętość prostopadłościanu. Jednostki objętości.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Objętość graniastosłupa prostego.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Ostrosłupy.</w:t>
            </w:r>
          </w:p>
          <w:p w:rsidR="00E74791" w:rsidRDefault="00E74791" w:rsidP="00B0415B">
            <w:pPr>
              <w:pStyle w:val="TableContents"/>
              <w:rPr>
                <w:rFonts w:hint="eastAsia"/>
              </w:rPr>
            </w:pPr>
            <w:r>
              <w:t>Rozpoznawanie figur przestrzennych.</w:t>
            </w:r>
          </w:p>
        </w:tc>
      </w:tr>
    </w:tbl>
    <w:p w:rsidR="00E74791" w:rsidRPr="00412294" w:rsidRDefault="00E74791" w:rsidP="00E74791">
      <w:pPr>
        <w:tabs>
          <w:tab w:val="left" w:pos="567"/>
          <w:tab w:val="right" w:pos="8505"/>
        </w:tabs>
        <w:spacing w:line="360" w:lineRule="auto"/>
        <w:rPr>
          <w:rFonts w:ascii="Outfit" w:hAnsi="Outfit"/>
          <w:b/>
          <w:bCs/>
        </w:rPr>
      </w:pPr>
    </w:p>
    <w:sectPr w:rsidR="00E74791" w:rsidRPr="00412294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47721" w:rsidRDefault="00C47721" w:rsidP="00592FCE">
      <w:r>
        <w:separator/>
      </w:r>
    </w:p>
  </w:endnote>
  <w:endnote w:type="continuationSeparator" w:id="0">
    <w:p w:rsidR="00C47721" w:rsidRDefault="00C47721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47721" w:rsidRDefault="00C47721" w:rsidP="00592FCE">
      <w:r>
        <w:separator/>
      </w:r>
    </w:p>
  </w:footnote>
  <w:footnote w:type="continuationSeparator" w:id="0">
    <w:p w:rsidR="00C47721" w:rsidRDefault="00C47721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4"/>
  </w:num>
  <w:num w:numId="2" w16cid:durableId="806580867">
    <w:abstractNumId w:val="8"/>
  </w:num>
  <w:num w:numId="3" w16cid:durableId="873619045">
    <w:abstractNumId w:val="0"/>
  </w:num>
  <w:num w:numId="4" w16cid:durableId="946891190">
    <w:abstractNumId w:val="1"/>
  </w:num>
  <w:num w:numId="5" w16cid:durableId="81880381">
    <w:abstractNumId w:val="12"/>
  </w:num>
  <w:num w:numId="6" w16cid:durableId="686565773">
    <w:abstractNumId w:val="11"/>
  </w:num>
  <w:num w:numId="7" w16cid:durableId="690112210">
    <w:abstractNumId w:val="10"/>
  </w:num>
  <w:num w:numId="8" w16cid:durableId="999847051">
    <w:abstractNumId w:val="13"/>
  </w:num>
  <w:num w:numId="9" w16cid:durableId="1961255226">
    <w:abstractNumId w:val="3"/>
  </w:num>
  <w:num w:numId="10" w16cid:durableId="1443526144">
    <w:abstractNumId w:val="9"/>
  </w:num>
  <w:num w:numId="11" w16cid:durableId="16390611">
    <w:abstractNumId w:val="5"/>
  </w:num>
  <w:num w:numId="12" w16cid:durableId="636840635">
    <w:abstractNumId w:val="7"/>
  </w:num>
  <w:num w:numId="13" w16cid:durableId="1301035507">
    <w:abstractNumId w:val="2"/>
  </w:num>
  <w:num w:numId="14" w16cid:durableId="1685937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F0503"/>
    <w:rsid w:val="00F21E04"/>
    <w:rsid w:val="00F24C9D"/>
    <w:rsid w:val="00F325C3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6DD896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2025-09-22T08:54:00Z</dcterms:created>
  <dcterms:modified xsi:type="dcterms:W3CDTF">2025-09-22T08:54:00Z</dcterms:modified>
</cp:coreProperties>
</file>